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0E1" w:rsidRDefault="00BF00E1" w:rsidP="00BF00E1">
      <w:pPr>
        <w:spacing w:after="0" w:line="240" w:lineRule="auto"/>
        <w:rPr>
          <w:rFonts w:ascii="Arial" w:hAnsi="Arial" w:cs="Arial"/>
          <w:b/>
        </w:rPr>
      </w:pPr>
      <w:r w:rsidRPr="002F3B87">
        <w:rPr>
          <w:rFonts w:ascii="Arial" w:hAnsi="Arial" w:cs="Arial"/>
          <w:b/>
        </w:rPr>
        <w:t>Anmälnings- och betalningsrutiner</w:t>
      </w:r>
    </w:p>
    <w:p w:rsidR="00BF00E1" w:rsidRPr="002F3B87" w:rsidRDefault="00BF00E1" w:rsidP="00BF00E1">
      <w:pPr>
        <w:spacing w:after="0" w:line="240" w:lineRule="auto"/>
        <w:rPr>
          <w:rFonts w:ascii="Arial" w:hAnsi="Arial" w:cs="Arial"/>
          <w:b/>
        </w:rPr>
      </w:pPr>
      <w:bookmarkStart w:id="0" w:name="_GoBack"/>
      <w:bookmarkEnd w:id="0"/>
    </w:p>
    <w:p w:rsidR="00BF00E1" w:rsidRPr="002F3B87" w:rsidRDefault="00BF00E1" w:rsidP="00BF00E1">
      <w:pPr>
        <w:spacing w:after="0" w:line="240" w:lineRule="auto"/>
        <w:rPr>
          <w:rFonts w:ascii="Arial" w:hAnsi="Arial" w:cs="Arial"/>
        </w:rPr>
      </w:pPr>
    </w:p>
    <w:p w:rsidR="00BF00E1" w:rsidRPr="002F3B87" w:rsidRDefault="00BF00E1" w:rsidP="00BF00E1">
      <w:pPr>
        <w:spacing w:after="0" w:line="240" w:lineRule="auto"/>
        <w:rPr>
          <w:rFonts w:ascii="Arial" w:hAnsi="Arial" w:cs="Arial"/>
        </w:rPr>
      </w:pPr>
    </w:p>
    <w:p w:rsidR="00BF00E1" w:rsidRPr="002F3B87" w:rsidRDefault="00BF00E1" w:rsidP="00BF00E1">
      <w:pPr>
        <w:spacing w:after="0" w:line="240" w:lineRule="auto"/>
        <w:rPr>
          <w:rFonts w:ascii="Arial" w:hAnsi="Arial" w:cs="Arial"/>
        </w:rPr>
      </w:pPr>
      <w:r w:rsidRPr="002F3B87">
        <w:rPr>
          <w:rFonts w:ascii="Arial" w:hAnsi="Arial" w:cs="Arial"/>
          <w:noProof/>
          <w:lang w:eastAsia="sv-SE"/>
        </w:rPr>
        <w:drawing>
          <wp:inline distT="0" distB="0" distL="0" distR="0" wp14:anchorId="2E89487A" wp14:editId="63AE37E0">
            <wp:extent cx="390525" cy="200025"/>
            <wp:effectExtent l="0" t="0" r="9525" b="9525"/>
            <wp:docPr id="12" name="Bildobjekt 12" descr="MC90043264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C900432640[1]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3B87">
        <w:rPr>
          <w:rFonts w:ascii="Arial" w:hAnsi="Arial" w:cs="Arial"/>
        </w:rPr>
        <w:t xml:space="preserve">Anmälan till våra aktiviteter görs alltid via hemsidan </w:t>
      </w:r>
      <w:hyperlink r:id="rId5" w:history="1">
        <w:r w:rsidRPr="002F3B87">
          <w:rPr>
            <w:rStyle w:val="Hyperlnk"/>
            <w:rFonts w:ascii="Arial" w:hAnsi="Arial" w:cs="Arial"/>
          </w:rPr>
          <w:t>www.haninge.se/pik</w:t>
        </w:r>
      </w:hyperlink>
      <w:r w:rsidRPr="002F3B87">
        <w:rPr>
          <w:rFonts w:ascii="Arial" w:hAnsi="Arial" w:cs="Arial"/>
        </w:rPr>
        <w:t xml:space="preserve"> och du måste vara medlem. Medlemsansökningsblanketten hittar du också på vår hemsida.</w:t>
      </w:r>
    </w:p>
    <w:p w:rsidR="00BF00E1" w:rsidRPr="002F3B87" w:rsidRDefault="00BF00E1" w:rsidP="00BF00E1">
      <w:pPr>
        <w:spacing w:after="0" w:line="240" w:lineRule="auto"/>
        <w:rPr>
          <w:rFonts w:ascii="Arial" w:hAnsi="Arial" w:cs="Arial"/>
        </w:rPr>
      </w:pPr>
    </w:p>
    <w:p w:rsidR="00BF00E1" w:rsidRPr="002F3B87" w:rsidRDefault="00BF00E1" w:rsidP="00BF00E1">
      <w:pPr>
        <w:spacing w:after="0" w:line="240" w:lineRule="auto"/>
        <w:rPr>
          <w:rFonts w:ascii="Arial" w:hAnsi="Arial" w:cs="Arial"/>
        </w:rPr>
      </w:pPr>
      <w:r w:rsidRPr="002F3B87">
        <w:rPr>
          <w:rFonts w:ascii="Arial" w:hAnsi="Arial" w:cs="Arial"/>
        </w:rPr>
        <w:t>Vi försöker alltid bekräfta anmälningarna snarast och högst inom en vecka</w:t>
      </w:r>
    </w:p>
    <w:p w:rsidR="00BF00E1" w:rsidRPr="002F3B87" w:rsidRDefault="00BF00E1" w:rsidP="00BF00E1">
      <w:pPr>
        <w:spacing w:after="0" w:line="240" w:lineRule="auto"/>
        <w:rPr>
          <w:rFonts w:ascii="Arial" w:hAnsi="Arial" w:cs="Arial"/>
        </w:rPr>
      </w:pPr>
    </w:p>
    <w:p w:rsidR="00BF00E1" w:rsidRPr="002F3B87" w:rsidRDefault="00BF00E1" w:rsidP="00BF00E1">
      <w:pPr>
        <w:spacing w:after="0" w:line="240" w:lineRule="auto"/>
        <w:rPr>
          <w:rFonts w:ascii="Arial" w:hAnsi="Arial" w:cs="Arial"/>
        </w:rPr>
      </w:pPr>
      <w:r w:rsidRPr="002F3B87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bservera att anmälan </w:t>
      </w:r>
      <w:r w:rsidRPr="002F3B87">
        <w:rPr>
          <w:rFonts w:ascii="Arial" w:hAnsi="Arial" w:cs="Arial"/>
        </w:rPr>
        <w:t xml:space="preserve"> till aktiviteterna är</w:t>
      </w:r>
      <w:r w:rsidRPr="002F3B87">
        <w:rPr>
          <w:rFonts w:ascii="Arial" w:hAnsi="Arial" w:cs="Arial"/>
          <w:b/>
        </w:rPr>
        <w:t xml:space="preserve"> bindande</w:t>
      </w:r>
      <w:r w:rsidRPr="002F3B87">
        <w:rPr>
          <w:rFonts w:ascii="Arial" w:hAnsi="Arial" w:cs="Arial"/>
        </w:rPr>
        <w:t xml:space="preserve"> då vi oftast måste betala i förväg för våra aktiviteter och därav kan medlemmar inte få pengarna tillbaka.</w:t>
      </w:r>
      <w:r>
        <w:rPr>
          <w:rFonts w:ascii="Arial" w:hAnsi="Arial" w:cs="Arial"/>
        </w:rPr>
        <w:t xml:space="preserve"> Om aktiviteten avbokas av styrelsen återbetalas avgiften.</w:t>
      </w:r>
    </w:p>
    <w:p w:rsidR="00BF00E1" w:rsidRPr="002F3B87" w:rsidRDefault="00BF00E1" w:rsidP="00BF00E1">
      <w:pPr>
        <w:spacing w:after="0" w:line="240" w:lineRule="auto"/>
        <w:rPr>
          <w:rFonts w:ascii="Arial" w:hAnsi="Arial" w:cs="Arial"/>
        </w:rPr>
      </w:pPr>
    </w:p>
    <w:p w:rsidR="00BF00E1" w:rsidRDefault="00BF00E1" w:rsidP="00BF00E1">
      <w:pPr>
        <w:spacing w:after="0" w:line="240" w:lineRule="auto"/>
        <w:rPr>
          <w:rFonts w:ascii="Arial" w:hAnsi="Arial" w:cs="Arial"/>
        </w:rPr>
      </w:pPr>
      <w:r w:rsidRPr="002F3B87">
        <w:rPr>
          <w:rFonts w:ascii="Arial" w:hAnsi="Arial" w:cs="Arial"/>
        </w:rPr>
        <w:t xml:space="preserve">Vid förhinder får medlemmen skicka en e-post till PIK för att se om det finns kö/väntelista och om så inte är fallet får medlemmen försöka hitta annan </w:t>
      </w:r>
      <w:r w:rsidRPr="00220759">
        <w:rPr>
          <w:rFonts w:ascii="Arial" w:hAnsi="Arial" w:cs="Arial"/>
          <w:b/>
          <w:u w:val="single"/>
        </w:rPr>
        <w:t>medlem</w:t>
      </w:r>
      <w:r w:rsidRPr="00220759">
        <w:rPr>
          <w:rFonts w:ascii="Arial" w:hAnsi="Arial" w:cs="Arial"/>
          <w:b/>
        </w:rPr>
        <w:t xml:space="preserve"> </w:t>
      </w:r>
      <w:r w:rsidRPr="002F3B87">
        <w:rPr>
          <w:rFonts w:ascii="Arial" w:hAnsi="Arial" w:cs="Arial"/>
        </w:rPr>
        <w:t>som kan ta platsen.</w:t>
      </w:r>
    </w:p>
    <w:p w:rsidR="00BF00E1" w:rsidRDefault="00BF00E1" w:rsidP="00BF00E1">
      <w:pPr>
        <w:spacing w:after="0" w:line="240" w:lineRule="auto"/>
        <w:rPr>
          <w:rFonts w:ascii="Arial" w:hAnsi="Arial" w:cs="Arial"/>
        </w:rPr>
      </w:pPr>
    </w:p>
    <w:p w:rsidR="00BF00E1" w:rsidRPr="002F3B87" w:rsidRDefault="00BF00E1" w:rsidP="00BF00E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Glöm ej att </w:t>
      </w:r>
      <w:r w:rsidRPr="00BE5EE9">
        <w:rPr>
          <w:rFonts w:ascii="Arial" w:hAnsi="Arial" w:cs="Arial"/>
          <w:b/>
          <w:u w:val="single"/>
        </w:rPr>
        <w:t>meddela oss</w:t>
      </w:r>
      <w:r>
        <w:rPr>
          <w:rFonts w:ascii="Arial" w:hAnsi="Arial" w:cs="Arial"/>
        </w:rPr>
        <w:t xml:space="preserve"> om ni inte kommer att delta i aktiviteten, gärna via mail.</w:t>
      </w:r>
    </w:p>
    <w:p w:rsidR="00BF00E1" w:rsidRPr="002F3B87" w:rsidRDefault="00BF00E1" w:rsidP="00BF00E1">
      <w:pPr>
        <w:spacing w:after="0" w:line="240" w:lineRule="auto"/>
        <w:rPr>
          <w:rFonts w:ascii="Arial" w:hAnsi="Arial" w:cs="Arial"/>
        </w:rPr>
      </w:pPr>
    </w:p>
    <w:p w:rsidR="00BF00E1" w:rsidRPr="00021FBA" w:rsidRDefault="00BF00E1" w:rsidP="00BF00E1">
      <w:pPr>
        <w:spacing w:after="0" w:line="240" w:lineRule="auto"/>
        <w:rPr>
          <w:rFonts w:ascii="Arial" w:hAnsi="Arial" w:cs="Arial"/>
          <w:b/>
        </w:rPr>
      </w:pPr>
      <w:r w:rsidRPr="00021FBA">
        <w:rPr>
          <w:rFonts w:ascii="Arial" w:hAnsi="Arial" w:cs="Arial"/>
          <w:b/>
        </w:rPr>
        <w:t>Man får inte boka in sig på en aktivitet och ge platsen till en icke-medlem och inte deltaga själv.</w:t>
      </w:r>
    </w:p>
    <w:p w:rsidR="00BF00E1" w:rsidRPr="002F3B87" w:rsidRDefault="00BF00E1" w:rsidP="00BF00E1">
      <w:pPr>
        <w:spacing w:after="0" w:line="240" w:lineRule="auto"/>
        <w:rPr>
          <w:rFonts w:ascii="Arial" w:hAnsi="Arial" w:cs="Arial"/>
        </w:rPr>
      </w:pPr>
    </w:p>
    <w:p w:rsidR="00BF00E1" w:rsidRPr="002F3B87" w:rsidRDefault="00BF00E1" w:rsidP="00BF00E1">
      <w:pPr>
        <w:spacing w:after="0" w:line="240" w:lineRule="auto"/>
        <w:rPr>
          <w:rFonts w:ascii="Arial" w:hAnsi="Arial" w:cs="Arial"/>
        </w:rPr>
      </w:pPr>
      <w:r w:rsidRPr="002F3B87">
        <w:rPr>
          <w:rFonts w:ascii="Arial" w:hAnsi="Arial" w:cs="Arial"/>
        </w:rPr>
        <w:t>Man får inte boka sig på nya aktiviteter om de tidigare inte är betalade.</w:t>
      </w:r>
    </w:p>
    <w:p w:rsidR="00BF00E1" w:rsidRPr="002F3B87" w:rsidRDefault="00BF00E1" w:rsidP="00BF00E1">
      <w:pPr>
        <w:spacing w:after="0" w:line="240" w:lineRule="auto"/>
        <w:rPr>
          <w:rFonts w:ascii="Arial" w:hAnsi="Arial" w:cs="Arial"/>
        </w:rPr>
      </w:pPr>
    </w:p>
    <w:p w:rsidR="00BF00E1" w:rsidRPr="002F3B87" w:rsidRDefault="00BF00E1" w:rsidP="00BF00E1">
      <w:pPr>
        <w:spacing w:after="0" w:line="240" w:lineRule="auto"/>
        <w:rPr>
          <w:rFonts w:ascii="Arial" w:hAnsi="Arial" w:cs="Arial"/>
        </w:rPr>
      </w:pPr>
    </w:p>
    <w:p w:rsidR="00BF00E1" w:rsidRPr="002F3B87" w:rsidRDefault="00BF00E1" w:rsidP="00BF00E1">
      <w:pPr>
        <w:pStyle w:val="Normalwebb"/>
        <w:rPr>
          <w:rFonts w:ascii="Arial" w:hAnsi="Arial" w:cs="Arial"/>
          <w:sz w:val="22"/>
          <w:szCs w:val="22"/>
        </w:rPr>
      </w:pPr>
      <w:r w:rsidRPr="002F3B87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DA27820" wp14:editId="4CE71EBE">
            <wp:extent cx="393892" cy="295275"/>
            <wp:effectExtent l="0" t="0" r="0" b="0"/>
            <wp:docPr id="8" name="Bildobjekt 8" descr="C:\Users\anjoaa10\AppData\Local\Microsoft\Windows\Temporary Internet Files\Content.IE5\13OTTXJ8\dollar-ba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joaa10\AppData\Local\Microsoft\Windows\Temporary Internet Files\Content.IE5\13OTTXJ8\dollar-bag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30" cy="296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3B87">
        <w:rPr>
          <w:rFonts w:ascii="Arial" w:hAnsi="Arial" w:cs="Arial"/>
          <w:sz w:val="22"/>
          <w:szCs w:val="22"/>
        </w:rPr>
        <w:t xml:space="preserve">Vid betalning av aktivitet använd vårt </w:t>
      </w:r>
      <w:r w:rsidRPr="002F3B87">
        <w:rPr>
          <w:rFonts w:ascii="Arial" w:hAnsi="Arial" w:cs="Arial"/>
          <w:b/>
          <w:sz w:val="22"/>
          <w:szCs w:val="22"/>
        </w:rPr>
        <w:t xml:space="preserve">pg </w:t>
      </w:r>
      <w:r w:rsidRPr="002F3B87">
        <w:rPr>
          <w:rFonts w:ascii="Arial" w:hAnsi="Arial" w:cs="Arial"/>
          <w:b/>
          <w:color w:val="1B1B1D"/>
          <w:sz w:val="22"/>
          <w:szCs w:val="22"/>
        </w:rPr>
        <w:t>38 43 60-4</w:t>
      </w:r>
      <w:r w:rsidRPr="002F3B87">
        <w:rPr>
          <w:rFonts w:ascii="Arial" w:hAnsi="Arial" w:cs="Arial"/>
          <w:color w:val="1B1B1D"/>
          <w:sz w:val="22"/>
          <w:szCs w:val="22"/>
        </w:rPr>
        <w:t xml:space="preserve"> och </w:t>
      </w:r>
      <w:r w:rsidRPr="002F3B87">
        <w:rPr>
          <w:rFonts w:ascii="Arial" w:hAnsi="Arial" w:cs="Arial"/>
          <w:sz w:val="22"/>
          <w:szCs w:val="22"/>
        </w:rPr>
        <w:t xml:space="preserve">notera </w:t>
      </w:r>
      <w:r w:rsidRPr="002F3B87">
        <w:rPr>
          <w:rFonts w:ascii="Arial" w:hAnsi="Arial" w:cs="Arial"/>
          <w:sz w:val="22"/>
          <w:szCs w:val="22"/>
          <w:u w:val="single"/>
        </w:rPr>
        <w:t>ditt namn &amp; antal &amp; vilken aktivitet</w:t>
      </w:r>
      <w:r w:rsidRPr="002F3B87">
        <w:rPr>
          <w:rFonts w:ascii="Arial" w:hAnsi="Arial" w:cs="Arial"/>
          <w:sz w:val="22"/>
          <w:szCs w:val="22"/>
        </w:rPr>
        <w:t xml:space="preserve"> det gäller. Om du anmäler dig </w:t>
      </w:r>
      <w:r>
        <w:rPr>
          <w:rFonts w:ascii="Arial" w:hAnsi="Arial" w:cs="Arial"/>
          <w:sz w:val="22"/>
          <w:szCs w:val="22"/>
        </w:rPr>
        <w:t xml:space="preserve">till flera aktiviteter dela </w:t>
      </w:r>
      <w:r w:rsidRPr="002F3B87">
        <w:rPr>
          <w:rFonts w:ascii="Arial" w:hAnsi="Arial" w:cs="Arial"/>
          <w:sz w:val="22"/>
          <w:szCs w:val="22"/>
        </w:rPr>
        <w:t>upp kostnaden i flera betalningar så kassören lättare kan hitta din betalning och för vilken aktivitet du betalar.</w:t>
      </w:r>
    </w:p>
    <w:p w:rsidR="00BF00E1" w:rsidRDefault="00BF00E1" w:rsidP="00BF00E1">
      <w:pPr>
        <w:spacing w:after="0" w:line="240" w:lineRule="auto"/>
        <w:rPr>
          <w:rFonts w:ascii="Arial" w:hAnsi="Arial" w:cs="Arial"/>
        </w:rPr>
      </w:pPr>
    </w:p>
    <w:p w:rsidR="00BF00E1" w:rsidRPr="00F94137" w:rsidRDefault="00BF00E1" w:rsidP="00BF00E1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:rsidR="00BF00E1" w:rsidRPr="002F3B87" w:rsidRDefault="00BF00E1" w:rsidP="00BF00E1">
      <w:pPr>
        <w:spacing w:after="0" w:line="240" w:lineRule="auto"/>
        <w:rPr>
          <w:rFonts w:ascii="Arial" w:hAnsi="Arial" w:cs="Arial"/>
        </w:rPr>
      </w:pPr>
    </w:p>
    <w:p w:rsidR="00BF00E1" w:rsidRPr="002F3B87" w:rsidRDefault="00BF00E1" w:rsidP="00BF00E1">
      <w:pPr>
        <w:pStyle w:val="Normalwebb"/>
        <w:rPr>
          <w:rFonts w:ascii="Arial" w:hAnsi="Arial" w:cs="Arial"/>
          <w:b/>
          <w:bCs/>
          <w:color w:val="000000"/>
          <w:sz w:val="22"/>
          <w:szCs w:val="22"/>
        </w:rPr>
      </w:pPr>
      <w:r w:rsidRPr="002F3B87">
        <w:rPr>
          <w:rFonts w:ascii="Arial" w:hAnsi="Arial" w:cs="Arial"/>
          <w:color w:val="000000"/>
          <w:sz w:val="22"/>
          <w:szCs w:val="22"/>
        </w:rPr>
        <w:t xml:space="preserve">Anmälningsavgiften betalas </w:t>
      </w:r>
      <w:r w:rsidRPr="002F3B87">
        <w:rPr>
          <w:rFonts w:ascii="Arial" w:hAnsi="Arial" w:cs="Arial"/>
          <w:b/>
          <w:bCs/>
          <w:color w:val="000000"/>
          <w:sz w:val="22"/>
          <w:szCs w:val="22"/>
        </w:rPr>
        <w:t>snarast</w:t>
      </w:r>
      <w:r w:rsidRPr="002F3B87">
        <w:rPr>
          <w:rFonts w:ascii="Arial" w:hAnsi="Arial" w:cs="Arial"/>
          <w:color w:val="000000"/>
          <w:sz w:val="22"/>
          <w:szCs w:val="22"/>
        </w:rPr>
        <w:t xml:space="preserve"> dock senast inom </w:t>
      </w:r>
      <w:r w:rsidRPr="002F3B87">
        <w:rPr>
          <w:rFonts w:ascii="Arial" w:hAnsi="Arial" w:cs="Arial"/>
          <w:b/>
          <w:bCs/>
          <w:color w:val="000000"/>
          <w:sz w:val="22"/>
          <w:szCs w:val="22"/>
        </w:rPr>
        <w:t>14 dagar</w:t>
      </w:r>
      <w:r w:rsidRPr="002F3B87">
        <w:rPr>
          <w:rFonts w:ascii="Arial" w:hAnsi="Arial" w:cs="Arial"/>
          <w:bCs/>
          <w:color w:val="000000"/>
          <w:sz w:val="22"/>
          <w:szCs w:val="22"/>
        </w:rPr>
        <w:t>.</w:t>
      </w:r>
      <w:r w:rsidRPr="002F3B87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:rsidR="00BF00E1" w:rsidRPr="002F3B87" w:rsidRDefault="00BF00E1" w:rsidP="00BF00E1">
      <w:pPr>
        <w:pStyle w:val="Normalwebb"/>
        <w:rPr>
          <w:rFonts w:ascii="Arial" w:hAnsi="Arial" w:cs="Arial"/>
          <w:bCs/>
          <w:color w:val="000000"/>
          <w:sz w:val="22"/>
          <w:szCs w:val="22"/>
        </w:rPr>
      </w:pPr>
      <w:r w:rsidRPr="002F3B87">
        <w:rPr>
          <w:rFonts w:ascii="Arial" w:hAnsi="Arial" w:cs="Arial"/>
          <w:bCs/>
          <w:color w:val="000000"/>
          <w:sz w:val="22"/>
          <w:szCs w:val="22"/>
        </w:rPr>
        <w:t>Vi är tacksamma om vi kan undvika att skicka ut påminnelser då detta blir ett merarbete för kassören.</w:t>
      </w:r>
    </w:p>
    <w:p w:rsidR="00BF00E1" w:rsidRPr="002F3B87" w:rsidRDefault="00BF00E1" w:rsidP="00BF00E1">
      <w:pPr>
        <w:pStyle w:val="Normalwebb"/>
        <w:rPr>
          <w:rFonts w:ascii="Arial" w:hAnsi="Arial" w:cs="Arial"/>
          <w:bCs/>
          <w:color w:val="000000"/>
          <w:sz w:val="22"/>
          <w:szCs w:val="22"/>
        </w:rPr>
      </w:pPr>
    </w:p>
    <w:p w:rsidR="00BF00E1" w:rsidRPr="00005731" w:rsidRDefault="00BF00E1" w:rsidP="00BF00E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Medlemsavgiften år 2019</w:t>
      </w:r>
      <w:r w:rsidRPr="00005731">
        <w:rPr>
          <w:rFonts w:ascii="Arial" w:hAnsi="Arial" w:cs="Arial"/>
        </w:rPr>
        <w:t xml:space="preserve"> är 20 k</w:t>
      </w:r>
      <w:r>
        <w:rPr>
          <w:rFonts w:ascii="Arial" w:hAnsi="Arial" w:cs="Arial"/>
        </w:rPr>
        <w:t>ronor/månad</w:t>
      </w:r>
      <w:r w:rsidRPr="00005731">
        <w:rPr>
          <w:rFonts w:ascii="Arial" w:hAnsi="Arial" w:cs="Arial"/>
        </w:rPr>
        <w:t xml:space="preserve"> (240 kronor/år) via löneavdrag</w:t>
      </w:r>
      <w:r>
        <w:rPr>
          <w:rFonts w:ascii="Arial" w:hAnsi="Arial" w:cs="Arial"/>
        </w:rPr>
        <w:t xml:space="preserve"> eller PG</w:t>
      </w:r>
    </w:p>
    <w:p w:rsidR="00BF00E1" w:rsidRDefault="00BF00E1" w:rsidP="00BF00E1">
      <w:pPr>
        <w:pStyle w:val="Rubrik2"/>
        <w:rPr>
          <w:caps/>
          <w:color w:val="1B1B1D"/>
          <w:sz w:val="22"/>
          <w:szCs w:val="22"/>
        </w:rPr>
      </w:pPr>
    </w:p>
    <w:p w:rsidR="00BF00E1" w:rsidRPr="00456077" w:rsidRDefault="00BF00E1" w:rsidP="00BF00E1">
      <w:pPr>
        <w:pStyle w:val="Rubrik2"/>
        <w:rPr>
          <w:caps/>
          <w:color w:val="1B1B1D"/>
          <w:sz w:val="22"/>
          <w:szCs w:val="22"/>
        </w:rPr>
      </w:pPr>
      <w:r w:rsidRPr="00456077">
        <w:rPr>
          <w:noProof/>
          <w:color w:val="1B1B1D"/>
          <w:sz w:val="22"/>
          <w:szCs w:val="22"/>
          <w:lang w:eastAsia="sv-SE"/>
        </w:rPr>
        <w:drawing>
          <wp:anchor distT="0" distB="0" distL="114300" distR="114300" simplePos="0" relativeHeight="251656704" behindDoc="1" locked="0" layoutInCell="1" allowOverlap="1" wp14:anchorId="56B5FB21" wp14:editId="1E6FF968">
            <wp:simplePos x="0" y="0"/>
            <wp:positionH relativeFrom="column">
              <wp:posOffset>1643380</wp:posOffset>
            </wp:positionH>
            <wp:positionV relativeFrom="paragraph">
              <wp:posOffset>85725</wp:posOffset>
            </wp:positionV>
            <wp:extent cx="652145" cy="647700"/>
            <wp:effectExtent l="0" t="0" r="0" b="0"/>
            <wp:wrapNone/>
            <wp:docPr id="9" name="Bildobjekt 9" descr="Personalföreningens logoty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ersonalföreningens logotyp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6077">
        <w:rPr>
          <w:caps/>
          <w:color w:val="1B1B1D"/>
          <w:sz w:val="22"/>
          <w:szCs w:val="22"/>
        </w:rPr>
        <w:t>KONTAKT</w:t>
      </w:r>
      <w:r>
        <w:rPr>
          <w:caps/>
          <w:color w:val="1B1B1D"/>
          <w:sz w:val="22"/>
          <w:szCs w:val="22"/>
        </w:rPr>
        <w:tab/>
      </w:r>
      <w:r>
        <w:rPr>
          <w:caps/>
          <w:color w:val="1B1B1D"/>
          <w:sz w:val="22"/>
          <w:szCs w:val="22"/>
        </w:rPr>
        <w:tab/>
      </w:r>
      <w:r>
        <w:rPr>
          <w:caps/>
          <w:color w:val="1B1B1D"/>
          <w:sz w:val="22"/>
          <w:szCs w:val="22"/>
        </w:rPr>
        <w:tab/>
      </w:r>
    </w:p>
    <w:p w:rsidR="00BF00E1" w:rsidRPr="00C80A85" w:rsidRDefault="00BF00E1" w:rsidP="00BF00E1">
      <w:pPr>
        <w:pStyle w:val="Normalwebb"/>
        <w:rPr>
          <w:rFonts w:asciiTheme="majorHAnsi" w:hAnsiTheme="majorHAnsi" w:cstheme="majorHAnsi"/>
          <w:color w:val="1B1B1D"/>
          <w:sz w:val="22"/>
          <w:szCs w:val="22"/>
        </w:rPr>
      </w:pPr>
      <w:r w:rsidRPr="004F13D3">
        <w:rPr>
          <w:rFonts w:asciiTheme="majorHAnsi" w:hAnsiTheme="majorHAnsi" w:cstheme="majorHAnsi"/>
          <w:sz w:val="22"/>
          <w:szCs w:val="22"/>
        </w:rPr>
        <w:t>pikhaninge@gmail.com</w:t>
      </w:r>
    </w:p>
    <w:p w:rsidR="00BF00E1" w:rsidRPr="00C80A85" w:rsidRDefault="00BF00E1" w:rsidP="00BF00E1">
      <w:pPr>
        <w:pStyle w:val="Normalwebb"/>
        <w:rPr>
          <w:rFonts w:asciiTheme="majorHAnsi" w:hAnsiTheme="majorHAnsi" w:cstheme="majorHAnsi"/>
          <w:color w:val="1B1B1D"/>
          <w:sz w:val="22"/>
          <w:szCs w:val="22"/>
        </w:rPr>
      </w:pPr>
      <w:r w:rsidRPr="00C80A85">
        <w:rPr>
          <w:rStyle w:val="Stark"/>
          <w:rFonts w:asciiTheme="majorHAnsi" w:hAnsiTheme="majorHAnsi" w:cstheme="majorHAnsi"/>
          <w:color w:val="1B1B1D"/>
          <w:sz w:val="22"/>
          <w:szCs w:val="22"/>
        </w:rPr>
        <w:t>Ordförande</w:t>
      </w:r>
      <w:r w:rsidRPr="00C80A85">
        <w:rPr>
          <w:rFonts w:asciiTheme="majorHAnsi" w:hAnsiTheme="majorHAnsi" w:cstheme="majorHAnsi"/>
          <w:color w:val="1B1B1D"/>
          <w:sz w:val="22"/>
          <w:szCs w:val="22"/>
        </w:rPr>
        <w:br/>
        <w:t>Ann-Louise Olofsdotter</w:t>
      </w:r>
    </w:p>
    <w:p w:rsidR="00BF00E1" w:rsidRPr="00C80A85" w:rsidRDefault="00BF00E1" w:rsidP="00BF00E1">
      <w:pPr>
        <w:pStyle w:val="Normalwebb"/>
        <w:rPr>
          <w:rFonts w:asciiTheme="majorHAnsi" w:hAnsiTheme="majorHAnsi" w:cstheme="majorHAnsi"/>
          <w:color w:val="1B1B1D"/>
          <w:sz w:val="22"/>
          <w:szCs w:val="22"/>
        </w:rPr>
      </w:pPr>
    </w:p>
    <w:p w:rsidR="00BF00E1" w:rsidRPr="00C80A85" w:rsidRDefault="00BF00E1" w:rsidP="00BF00E1">
      <w:pPr>
        <w:pStyle w:val="Normalwebb"/>
        <w:rPr>
          <w:rFonts w:asciiTheme="majorHAnsi" w:hAnsiTheme="majorHAnsi" w:cstheme="majorHAnsi"/>
          <w:color w:val="1B1B1D"/>
          <w:sz w:val="22"/>
          <w:szCs w:val="22"/>
        </w:rPr>
      </w:pPr>
      <w:r w:rsidRPr="00C80A85">
        <w:rPr>
          <w:rStyle w:val="Stark"/>
          <w:rFonts w:asciiTheme="majorHAnsi" w:hAnsiTheme="majorHAnsi" w:cstheme="majorHAnsi"/>
          <w:color w:val="1B1B1D"/>
          <w:sz w:val="22"/>
          <w:szCs w:val="22"/>
        </w:rPr>
        <w:t>Extern post</w:t>
      </w:r>
      <w:r w:rsidRPr="00C80A85">
        <w:rPr>
          <w:rFonts w:asciiTheme="majorHAnsi" w:hAnsiTheme="majorHAnsi" w:cstheme="majorHAnsi"/>
          <w:color w:val="1B1B1D"/>
          <w:sz w:val="22"/>
          <w:szCs w:val="22"/>
        </w:rPr>
        <w:t>: PIK, 136 81 Haninge</w:t>
      </w:r>
      <w:r w:rsidRPr="00C80A85">
        <w:rPr>
          <w:rFonts w:asciiTheme="majorHAnsi" w:hAnsiTheme="majorHAnsi" w:cstheme="majorHAnsi"/>
          <w:color w:val="1B1B1D"/>
          <w:sz w:val="22"/>
          <w:szCs w:val="22"/>
        </w:rPr>
        <w:tab/>
      </w:r>
    </w:p>
    <w:p w:rsidR="00BF00E1" w:rsidRPr="00C80A85" w:rsidRDefault="00BF00E1" w:rsidP="00BF00E1">
      <w:pPr>
        <w:pStyle w:val="Normalwebb"/>
        <w:rPr>
          <w:rFonts w:asciiTheme="majorHAnsi" w:hAnsiTheme="majorHAnsi" w:cstheme="majorHAnsi"/>
          <w:color w:val="1B1B1D"/>
          <w:sz w:val="22"/>
          <w:szCs w:val="22"/>
        </w:rPr>
      </w:pPr>
      <w:r w:rsidRPr="00C80A85">
        <w:rPr>
          <w:rStyle w:val="Stark"/>
          <w:rFonts w:asciiTheme="majorHAnsi" w:hAnsiTheme="majorHAnsi" w:cstheme="majorHAnsi"/>
          <w:color w:val="1B1B1D"/>
          <w:sz w:val="22"/>
          <w:szCs w:val="22"/>
        </w:rPr>
        <w:t>Intern post</w:t>
      </w:r>
      <w:r w:rsidRPr="00C80A85">
        <w:rPr>
          <w:rFonts w:asciiTheme="majorHAnsi" w:hAnsiTheme="majorHAnsi" w:cstheme="majorHAnsi"/>
          <w:color w:val="1B1B1D"/>
          <w:sz w:val="22"/>
          <w:szCs w:val="22"/>
        </w:rPr>
        <w:t>: PIK</w:t>
      </w:r>
    </w:p>
    <w:p w:rsidR="00BF00E1" w:rsidRPr="00EA6B6B" w:rsidRDefault="00BF00E1" w:rsidP="00BF00E1">
      <w:pPr>
        <w:pStyle w:val="Normalwebb"/>
        <w:rPr>
          <w:rStyle w:val="Rubrik1Char"/>
          <w:rFonts w:eastAsiaTheme="minorHAnsi" w:cstheme="majorHAnsi"/>
          <w:b w:val="0"/>
          <w:bCs w:val="0"/>
          <w:color w:val="1B1B1D"/>
          <w:sz w:val="22"/>
          <w:szCs w:val="22"/>
        </w:rPr>
      </w:pPr>
      <w:r w:rsidRPr="00C80A85">
        <w:rPr>
          <w:rStyle w:val="Stark"/>
          <w:rFonts w:asciiTheme="majorHAnsi" w:hAnsiTheme="majorHAnsi" w:cstheme="majorHAnsi"/>
          <w:color w:val="1B1B1D"/>
          <w:sz w:val="22"/>
          <w:szCs w:val="22"/>
        </w:rPr>
        <w:t>Vårt postgiro</w:t>
      </w:r>
      <w:r w:rsidRPr="00C80A85">
        <w:rPr>
          <w:rFonts w:asciiTheme="majorHAnsi" w:hAnsiTheme="majorHAnsi" w:cstheme="majorHAnsi"/>
          <w:color w:val="1B1B1D"/>
          <w:sz w:val="22"/>
          <w:szCs w:val="22"/>
        </w:rPr>
        <w:br/>
        <w:t>38 43 60-4</w:t>
      </w:r>
      <w:r>
        <w:rPr>
          <w:color w:val="AE6B17" w:themeColor="accent2" w:themeShade="BF"/>
          <w:sz w:val="36"/>
          <w:szCs w:val="36"/>
        </w:rPr>
        <w:br/>
      </w:r>
    </w:p>
    <w:p w:rsidR="00AD4B5A" w:rsidRDefault="00BF00E1"/>
    <w:sectPr w:rsidR="00AD4B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E1"/>
    <w:rsid w:val="001F4E7B"/>
    <w:rsid w:val="00777863"/>
    <w:rsid w:val="00A65B91"/>
    <w:rsid w:val="00BF00E1"/>
    <w:rsid w:val="00E7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CDE3"/>
  <w15:chartTrackingRefBased/>
  <w15:docId w15:val="{D17D4D4D-3EC4-4473-8A9C-B4B8357CA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00E1"/>
    <w:rPr>
      <w:rFonts w:eastAsiaTheme="minorEastAsia"/>
    </w:rPr>
  </w:style>
  <w:style w:type="paragraph" w:styleId="Rubrik1">
    <w:name w:val="heading 1"/>
    <w:basedOn w:val="Normal"/>
    <w:next w:val="Normal"/>
    <w:link w:val="Rubrik1Char"/>
    <w:uiPriority w:val="9"/>
    <w:qFormat/>
    <w:rsid w:val="001F4E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F4E7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F4E7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F4E7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F4E7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F4E7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F4E7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F4E7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F4E7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F4E7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F4E7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F4E7B"/>
    <w:rPr>
      <w:rFonts w:asciiTheme="majorHAnsi" w:eastAsiaTheme="majorEastAsia" w:hAnsiTheme="majorHAnsi" w:cstheme="majorBidi"/>
      <w:b/>
      <w:bCs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F4E7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F4E7B"/>
    <w:rPr>
      <w:rFonts w:asciiTheme="majorHAnsi" w:eastAsiaTheme="majorEastAsia" w:hAnsiTheme="majorHAnsi" w:cstheme="majorBidi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F4E7B"/>
    <w:rPr>
      <w:rFonts w:asciiTheme="majorHAnsi" w:eastAsiaTheme="majorEastAsia" w:hAnsiTheme="majorHAnsi" w:cstheme="majorBidi"/>
      <w:i/>
      <w:iCs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F4E7B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F4E7B"/>
    <w:rPr>
      <w:rFonts w:asciiTheme="majorHAnsi" w:eastAsiaTheme="majorEastAsia" w:hAnsiTheme="majorHAnsi" w:cstheme="majorBidi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F4E7B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Rubrik">
    <w:name w:val="Title"/>
    <w:basedOn w:val="Normal"/>
    <w:next w:val="Normal"/>
    <w:link w:val="RubrikChar"/>
    <w:uiPriority w:val="10"/>
    <w:qFormat/>
    <w:rsid w:val="001F4E7B"/>
    <w:pPr>
      <w:pBdr>
        <w:bottom w:val="single" w:sz="8" w:space="4" w:color="auto"/>
      </w:pBdr>
      <w:spacing w:after="300" w:line="240" w:lineRule="auto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1F4E7B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F4E7B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F4E7B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Starkbetoning">
    <w:name w:val="Intense Emphasis"/>
    <w:basedOn w:val="Standardstycketeckensnitt"/>
    <w:uiPriority w:val="21"/>
    <w:qFormat/>
    <w:rsid w:val="001F4E7B"/>
    <w:rPr>
      <w:b/>
      <w:bCs/>
      <w:i/>
      <w:iCs/>
      <w:color w:val="auto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F4E7B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F4E7B"/>
    <w:rPr>
      <w:b/>
      <w:bCs/>
      <w:i/>
      <w:iCs/>
    </w:rPr>
  </w:style>
  <w:style w:type="character" w:styleId="Diskretreferens">
    <w:name w:val="Subtle Reference"/>
    <w:basedOn w:val="Standardstycketeckensnitt"/>
    <w:uiPriority w:val="31"/>
    <w:qFormat/>
    <w:rsid w:val="001F4E7B"/>
    <w:rPr>
      <w:smallCaps/>
      <w:color w:val="auto"/>
      <w:u w:val="single"/>
    </w:rPr>
  </w:style>
  <w:style w:type="character" w:styleId="Starkreferens">
    <w:name w:val="Intense Reference"/>
    <w:basedOn w:val="Standardstycketeckensnitt"/>
    <w:uiPriority w:val="32"/>
    <w:qFormat/>
    <w:rsid w:val="001F4E7B"/>
    <w:rPr>
      <w:b/>
      <w:bCs/>
      <w:smallCaps/>
      <w:color w:val="auto"/>
      <w:spacing w:val="5"/>
      <w:u w:val="single"/>
    </w:rPr>
  </w:style>
  <w:style w:type="character" w:styleId="Stark">
    <w:name w:val="Strong"/>
    <w:basedOn w:val="Standardstycketeckensnitt"/>
    <w:uiPriority w:val="22"/>
    <w:qFormat/>
    <w:rsid w:val="00BF00E1"/>
    <w:rPr>
      <w:b/>
      <w:bCs/>
    </w:rPr>
  </w:style>
  <w:style w:type="paragraph" w:styleId="Normalwebb">
    <w:name w:val="Normal (Web)"/>
    <w:basedOn w:val="Normal"/>
    <w:uiPriority w:val="99"/>
    <w:unhideWhenUsed/>
    <w:rsid w:val="00BF00E1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BF00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haninge.se/pik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Haninge kommun">
  <a:themeElements>
    <a:clrScheme name="Haninge kommu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81C5"/>
      </a:accent1>
      <a:accent2>
        <a:srgbClr val="E28F27"/>
      </a:accent2>
      <a:accent3>
        <a:srgbClr val="DC4228"/>
      </a:accent3>
      <a:accent4>
        <a:srgbClr val="8FB63F"/>
      </a:accent4>
      <a:accent5>
        <a:srgbClr val="582C83"/>
      </a:accent5>
      <a:accent6>
        <a:srgbClr val="A77550"/>
      </a:accent6>
      <a:hlink>
        <a:srgbClr val="0000FF"/>
      </a:hlink>
      <a:folHlink>
        <a:srgbClr val="800080"/>
      </a:folHlink>
    </a:clrScheme>
    <a:fontScheme name="Haninge kommun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Haninge Kommun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Andreassen</dc:creator>
  <cp:keywords/>
  <dc:description/>
  <cp:lastModifiedBy>Inger Andreassen</cp:lastModifiedBy>
  <cp:revision>1</cp:revision>
  <dcterms:created xsi:type="dcterms:W3CDTF">2018-11-09T08:24:00Z</dcterms:created>
  <dcterms:modified xsi:type="dcterms:W3CDTF">2018-11-09T08:24:00Z</dcterms:modified>
</cp:coreProperties>
</file>